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006FF" w14:textId="77777777" w:rsidR="0050621B" w:rsidRPr="0050621B" w:rsidRDefault="0050621B" w:rsidP="0050621B">
      <w:pPr>
        <w:spacing w:after="0" w:line="240" w:lineRule="auto"/>
        <w:jc w:val="both"/>
        <w:outlineLvl w:val="0"/>
        <w:rPr>
          <w:rFonts w:ascii="Poppins SemiBold" w:eastAsia="Arial" w:hAnsi="Poppins SemiBold" w:cs="Poppins SemiBold"/>
          <w:b/>
          <w:bCs/>
          <w:color w:val="2C2B2B"/>
          <w:sz w:val="32"/>
          <w:szCs w:val="32"/>
          <w:lang w:val="es-ES_tradnl"/>
        </w:rPr>
      </w:pPr>
      <w:bookmarkStart w:id="0" w:name="_Toc209620743"/>
      <w:r w:rsidRPr="0050621B">
        <w:rPr>
          <w:rFonts w:ascii="Poppins SemiBold" w:eastAsia="Arial" w:hAnsi="Poppins SemiBold" w:cs="Poppins SemiBold"/>
          <w:b/>
          <w:bCs/>
          <w:color w:val="2C2B2B"/>
          <w:sz w:val="32"/>
          <w:szCs w:val="32"/>
          <w:lang w:val="es-ES_tradnl"/>
        </w:rPr>
        <w:t>ANEXO II</w:t>
      </w:r>
      <w:bookmarkEnd w:id="0"/>
    </w:p>
    <w:p w14:paraId="257953E8" w14:textId="77777777" w:rsidR="0050621B" w:rsidRPr="0050621B" w:rsidRDefault="0050621B" w:rsidP="0050621B">
      <w:pPr>
        <w:spacing w:after="0" w:line="240" w:lineRule="auto"/>
        <w:ind w:right="-567"/>
        <w:rPr>
          <w:rFonts w:ascii="Poppins Light" w:eastAsia="Arial" w:hAnsi="Poppins Light" w:cs="Poppins Light"/>
          <w:sz w:val="20"/>
          <w:szCs w:val="20"/>
          <w:lang w:val="es-ES_tradnl"/>
        </w:rPr>
      </w:pPr>
    </w:p>
    <w:p w14:paraId="3A94BB01" w14:textId="77777777" w:rsidR="0050621B" w:rsidRPr="0050621B" w:rsidRDefault="0050621B" w:rsidP="0050621B">
      <w:pPr>
        <w:spacing w:after="0" w:line="240" w:lineRule="auto"/>
        <w:ind w:right="-567"/>
        <w:rPr>
          <w:rFonts w:ascii="Poppins Light" w:eastAsia="Arial" w:hAnsi="Poppins Light" w:cs="Poppins Light"/>
          <w:sz w:val="20"/>
          <w:szCs w:val="20"/>
          <w:lang w:val="es-ES_tradnl"/>
        </w:rPr>
      </w:pPr>
    </w:p>
    <w:p w14:paraId="76D6F964" w14:textId="77777777" w:rsidR="0050621B" w:rsidRPr="0050621B" w:rsidRDefault="0050621B" w:rsidP="0050621B">
      <w:pPr>
        <w:spacing w:after="0" w:line="240" w:lineRule="auto"/>
        <w:ind w:right="-567"/>
        <w:rPr>
          <w:rFonts w:ascii="Poppins Light" w:eastAsia="Arial" w:hAnsi="Poppins Light" w:cs="Poppins Light"/>
          <w:sz w:val="20"/>
          <w:szCs w:val="20"/>
          <w:lang w:val="es-ES_tradnl"/>
        </w:rPr>
      </w:pPr>
    </w:p>
    <w:p w14:paraId="302A5DFA" w14:textId="77777777" w:rsidR="0050621B" w:rsidRPr="0050621B" w:rsidRDefault="0050621B" w:rsidP="0050621B">
      <w:pPr>
        <w:spacing w:after="0" w:line="240" w:lineRule="auto"/>
        <w:ind w:right="-567"/>
        <w:rPr>
          <w:rFonts w:ascii="Poppins Light" w:eastAsia="Arial" w:hAnsi="Poppins Light" w:cs="Poppins Light"/>
          <w:sz w:val="20"/>
          <w:szCs w:val="20"/>
          <w:lang w:val="es-ES_tradnl"/>
        </w:rPr>
      </w:pPr>
    </w:p>
    <w:p w14:paraId="646401FB" w14:textId="77777777" w:rsidR="0050621B" w:rsidRPr="0050621B" w:rsidRDefault="0050621B" w:rsidP="0050621B">
      <w:pPr>
        <w:spacing w:after="0" w:line="240" w:lineRule="auto"/>
        <w:jc w:val="both"/>
        <w:rPr>
          <w:rFonts w:ascii="Poppins Light" w:eastAsia="Arial" w:hAnsi="Poppins Light" w:cs="Poppins Light"/>
          <w:b/>
          <w:sz w:val="20"/>
          <w:szCs w:val="20"/>
          <w:lang w:val="es-ES_tradnl"/>
        </w:rPr>
      </w:pPr>
      <w:r w:rsidRPr="0050621B">
        <w:rPr>
          <w:rFonts w:ascii="Poppins Light" w:eastAsia="Arial" w:hAnsi="Poppins Light" w:cs="Poppins Light"/>
          <w:sz w:val="20"/>
          <w:szCs w:val="20"/>
          <w:lang w:val="es-ES_tradnl"/>
        </w:rPr>
        <w:t xml:space="preserve">El abajo firmante, D/Dª con DNI/NIF nº_______________, domiciliado en _____________________________ en su propio nombre y derecho / en representación de _________________________________________ (TÁCHESE LO QUE NO PROCEDA), conociendo y aceptando el Pliego de Bases que regula la enajenación mediante </w:t>
      </w:r>
      <w:r w:rsidRPr="0050621B">
        <w:rPr>
          <w:rFonts w:ascii="Poppins SemiBold" w:eastAsia="Arial" w:hAnsi="Poppins SemiBold" w:cs="Poppins SemiBold"/>
          <w:b/>
          <w:bCs/>
          <w:color w:val="2C2B2B"/>
          <w:sz w:val="20"/>
          <w:szCs w:val="24"/>
          <w:lang w:val="es-ES_tradnl"/>
        </w:rPr>
        <w:t>subasta pública presencial</w:t>
      </w:r>
      <w:r w:rsidRPr="0050621B">
        <w:rPr>
          <w:rFonts w:ascii="Poppins Light" w:eastAsia="Arial" w:hAnsi="Poppins Light" w:cs="Poppins Light"/>
          <w:sz w:val="20"/>
          <w:szCs w:val="20"/>
          <w:lang w:val="es-ES_tradnl"/>
        </w:rPr>
        <w:t>, de los lotes propiedad del Consejo Superior de Investigaciones Científicas.</w:t>
      </w:r>
    </w:p>
    <w:p w14:paraId="6BACE2EE" w14:textId="77777777" w:rsidR="0050621B" w:rsidRPr="0050621B" w:rsidRDefault="0050621B" w:rsidP="0050621B">
      <w:pPr>
        <w:spacing w:after="0" w:line="240" w:lineRule="auto"/>
        <w:contextualSpacing/>
        <w:jc w:val="both"/>
        <w:rPr>
          <w:rFonts w:ascii="Poppins Light" w:eastAsia="Arial" w:hAnsi="Poppins Light" w:cs="Poppins Light"/>
          <w:b/>
          <w:color w:val="2C2B2B"/>
          <w:sz w:val="20"/>
          <w:szCs w:val="20"/>
          <w:lang w:val="es-ES_tradnl"/>
        </w:rPr>
      </w:pPr>
    </w:p>
    <w:p w14:paraId="628AC21D" w14:textId="77777777" w:rsidR="0050621B" w:rsidRPr="0050621B" w:rsidRDefault="0050621B" w:rsidP="0050621B">
      <w:pPr>
        <w:spacing w:after="0" w:line="240" w:lineRule="auto"/>
        <w:contextualSpacing/>
        <w:jc w:val="both"/>
        <w:rPr>
          <w:rFonts w:ascii="Poppins Light" w:eastAsia="Arial" w:hAnsi="Poppins Light" w:cs="Poppins Light"/>
          <w:b/>
          <w:color w:val="2C2B2B"/>
          <w:sz w:val="20"/>
          <w:szCs w:val="20"/>
          <w:lang w:val="es-ES_tradnl"/>
        </w:rPr>
      </w:pPr>
    </w:p>
    <w:p w14:paraId="0045C3E8" w14:textId="77777777" w:rsidR="0050621B" w:rsidRPr="0050621B" w:rsidRDefault="0050621B" w:rsidP="0050621B">
      <w:pPr>
        <w:spacing w:after="0" w:line="240" w:lineRule="auto"/>
        <w:contextualSpacing/>
        <w:jc w:val="both"/>
        <w:rPr>
          <w:rFonts w:ascii="Poppins Light" w:eastAsia="Arial" w:hAnsi="Poppins Light" w:cs="Poppins Light"/>
          <w:b/>
          <w:color w:val="2C2B2B"/>
          <w:sz w:val="20"/>
          <w:szCs w:val="20"/>
          <w:lang w:val="es-ES_tradnl"/>
        </w:rPr>
      </w:pPr>
      <w:r w:rsidRPr="0050621B">
        <w:rPr>
          <w:rFonts w:ascii="Poppins Light" w:eastAsia="Arial" w:hAnsi="Poppins Light" w:cs="Poppins Light"/>
          <w:color w:val="2C2B2B"/>
          <w:sz w:val="20"/>
          <w:szCs w:val="20"/>
          <w:lang w:val="es-ES_tradnl"/>
        </w:rPr>
        <w:t>DECLARA:</w:t>
      </w:r>
    </w:p>
    <w:p w14:paraId="0F7947F1" w14:textId="77777777" w:rsidR="0050621B" w:rsidRPr="0050621B" w:rsidRDefault="0050621B" w:rsidP="0050621B">
      <w:pPr>
        <w:spacing w:after="0" w:line="240" w:lineRule="auto"/>
        <w:contextualSpacing/>
        <w:jc w:val="both"/>
        <w:rPr>
          <w:rFonts w:ascii="Poppins Light" w:eastAsia="Arial" w:hAnsi="Poppins Light" w:cs="Poppins Light"/>
          <w:b/>
          <w:color w:val="2C2B2B"/>
          <w:sz w:val="20"/>
          <w:szCs w:val="20"/>
          <w:lang w:val="es-ES_tradnl"/>
        </w:rPr>
      </w:pPr>
    </w:p>
    <w:p w14:paraId="3AC9A5EB" w14:textId="77777777" w:rsidR="0050621B" w:rsidRPr="0050621B" w:rsidRDefault="0050621B" w:rsidP="0050621B">
      <w:pPr>
        <w:tabs>
          <w:tab w:val="left" w:pos="851"/>
        </w:tabs>
        <w:spacing w:after="0" w:line="240" w:lineRule="auto"/>
        <w:jc w:val="both"/>
        <w:rPr>
          <w:rFonts w:ascii="Poppins Light" w:eastAsia="Arial" w:hAnsi="Poppins Light" w:cs="Poppins Light"/>
          <w:b/>
          <w:sz w:val="20"/>
          <w:szCs w:val="20"/>
          <w:lang w:val="es-ES_tradnl"/>
        </w:rPr>
      </w:pPr>
      <w:r w:rsidRPr="0050621B">
        <w:rPr>
          <w:rFonts w:ascii="Poppins Light" w:eastAsia="Arial" w:hAnsi="Poppins Light" w:cs="Poppins Light"/>
          <w:sz w:val="20"/>
          <w:szCs w:val="20"/>
          <w:lang w:val="es-ES_tradnl"/>
        </w:rPr>
        <w:t>Que, en caso de discrepancias que pudieran surgir en relación con el procedimiento de enajenación regulado en este Pliego, se somete expresamente a la jurisdicción de los juzgados y tribunales de Madrid capital, del orden jurisdiccional civil, con renuncia al propio fuero que pudiera corresponderle.</w:t>
      </w:r>
    </w:p>
    <w:p w14:paraId="64EF0782" w14:textId="77777777" w:rsidR="0050621B" w:rsidRPr="0050621B" w:rsidRDefault="0050621B" w:rsidP="0050621B">
      <w:pPr>
        <w:tabs>
          <w:tab w:val="right" w:pos="4500"/>
          <w:tab w:val="right" w:pos="9072"/>
        </w:tabs>
        <w:spacing w:after="0" w:line="240" w:lineRule="auto"/>
        <w:jc w:val="both"/>
        <w:rPr>
          <w:rFonts w:ascii="Poppins Light" w:eastAsia="Arial" w:hAnsi="Poppins Light" w:cs="Poppins Light"/>
          <w:b/>
          <w:sz w:val="20"/>
          <w:szCs w:val="20"/>
          <w:lang w:val="es-ES_tradnl"/>
        </w:rPr>
      </w:pPr>
    </w:p>
    <w:p w14:paraId="41000229" w14:textId="77777777" w:rsidR="0050621B" w:rsidRPr="0050621B" w:rsidRDefault="0050621B" w:rsidP="0050621B">
      <w:pPr>
        <w:tabs>
          <w:tab w:val="right" w:pos="4500"/>
          <w:tab w:val="right" w:pos="9072"/>
        </w:tabs>
        <w:spacing w:after="0" w:line="240" w:lineRule="auto"/>
        <w:ind w:right="-567"/>
        <w:jc w:val="both"/>
        <w:rPr>
          <w:rFonts w:ascii="Poppins Light" w:eastAsia="Arial" w:hAnsi="Poppins Light" w:cs="Poppins Light"/>
          <w:b/>
          <w:sz w:val="20"/>
          <w:szCs w:val="20"/>
          <w:lang w:val="es-ES_tradnl"/>
        </w:rPr>
      </w:pPr>
    </w:p>
    <w:p w14:paraId="385FA301" w14:textId="77777777" w:rsidR="0050621B" w:rsidRPr="0050621B" w:rsidRDefault="0050621B" w:rsidP="0050621B">
      <w:pPr>
        <w:spacing w:after="0" w:line="360" w:lineRule="auto"/>
        <w:ind w:left="2124" w:right="-567" w:firstLine="708"/>
        <w:jc w:val="both"/>
        <w:rPr>
          <w:rFonts w:ascii="Poppins Light" w:eastAsia="Arial" w:hAnsi="Poppins Light" w:cs="Poppins Light"/>
          <w:b/>
          <w:sz w:val="20"/>
          <w:szCs w:val="20"/>
          <w:lang w:val="es-ES_tradnl"/>
        </w:rPr>
      </w:pPr>
      <w:r w:rsidRPr="0050621B">
        <w:rPr>
          <w:rFonts w:ascii="Poppins Light" w:eastAsia="Arial" w:hAnsi="Poppins Light" w:cs="Poppins Light"/>
          <w:sz w:val="20"/>
          <w:szCs w:val="20"/>
          <w:lang w:val="es-ES_tradnl"/>
        </w:rPr>
        <w:t>(RAZÓN SOCIAL)</w:t>
      </w:r>
    </w:p>
    <w:p w14:paraId="47FD3B79" w14:textId="77777777" w:rsidR="0050621B" w:rsidRPr="0050621B" w:rsidRDefault="0050621B" w:rsidP="0050621B">
      <w:pPr>
        <w:spacing w:after="0" w:line="360" w:lineRule="auto"/>
        <w:ind w:left="2124" w:right="-567" w:firstLine="708"/>
        <w:jc w:val="both"/>
        <w:rPr>
          <w:rFonts w:ascii="Poppins Light" w:eastAsia="Arial" w:hAnsi="Poppins Light" w:cs="Poppins Light"/>
          <w:b/>
          <w:sz w:val="20"/>
          <w:szCs w:val="20"/>
          <w:lang w:val="es-ES_tradnl"/>
        </w:rPr>
      </w:pPr>
      <w:r w:rsidRPr="0050621B">
        <w:rPr>
          <w:rFonts w:ascii="Poppins Light" w:eastAsia="Arial" w:hAnsi="Poppins Light" w:cs="Poppins Light"/>
          <w:sz w:val="20"/>
          <w:szCs w:val="20"/>
          <w:lang w:val="es-ES_tradnl"/>
        </w:rPr>
        <w:t>P.P.</w:t>
      </w:r>
    </w:p>
    <w:p w14:paraId="58DF7031" w14:textId="77777777" w:rsidR="0050621B" w:rsidRPr="0050621B" w:rsidRDefault="0050621B" w:rsidP="0050621B">
      <w:pPr>
        <w:spacing w:after="0" w:line="360" w:lineRule="auto"/>
        <w:ind w:left="2124" w:right="-567" w:firstLine="708"/>
        <w:jc w:val="both"/>
        <w:rPr>
          <w:rFonts w:ascii="Poppins Light" w:eastAsia="Arial" w:hAnsi="Poppins Light" w:cs="Poppins Light"/>
          <w:b/>
          <w:sz w:val="20"/>
          <w:szCs w:val="20"/>
          <w:lang w:val="es-ES_tradnl"/>
        </w:rPr>
      </w:pPr>
    </w:p>
    <w:p w14:paraId="0EDFDC79" w14:textId="77777777" w:rsidR="0050621B" w:rsidRPr="0050621B" w:rsidRDefault="0050621B" w:rsidP="0050621B">
      <w:pPr>
        <w:spacing w:after="0" w:line="360" w:lineRule="auto"/>
        <w:ind w:left="2124" w:right="-567" w:firstLine="708"/>
        <w:jc w:val="both"/>
        <w:rPr>
          <w:rFonts w:ascii="Poppins Light" w:eastAsia="Arial" w:hAnsi="Poppins Light" w:cs="Poppins Light"/>
          <w:b/>
          <w:sz w:val="20"/>
          <w:szCs w:val="20"/>
          <w:lang w:val="es-ES_tradnl"/>
        </w:rPr>
      </w:pPr>
      <w:r w:rsidRPr="0050621B">
        <w:rPr>
          <w:rFonts w:ascii="Poppins Light" w:eastAsia="Arial" w:hAnsi="Poppins Light" w:cs="Poppins Light"/>
          <w:sz w:val="20"/>
          <w:szCs w:val="20"/>
          <w:lang w:val="es-ES_tradnl"/>
        </w:rPr>
        <w:t>Fdo.:</w:t>
      </w:r>
    </w:p>
    <w:p w14:paraId="3D19CB2D" w14:textId="77777777" w:rsidR="0050621B" w:rsidRPr="0050621B" w:rsidRDefault="0050621B" w:rsidP="0050621B">
      <w:pPr>
        <w:spacing w:after="0" w:line="360" w:lineRule="auto"/>
        <w:ind w:right="-567"/>
        <w:jc w:val="both"/>
        <w:rPr>
          <w:rFonts w:ascii="Poppins Light" w:eastAsia="Arial" w:hAnsi="Poppins Light" w:cs="Poppins Light"/>
          <w:b/>
          <w:sz w:val="20"/>
          <w:szCs w:val="20"/>
          <w:lang w:val="es-ES_tradnl"/>
        </w:rPr>
      </w:pPr>
    </w:p>
    <w:p w14:paraId="21944030" w14:textId="77777777" w:rsidR="0050621B" w:rsidRPr="0050621B" w:rsidRDefault="0050621B" w:rsidP="0050621B">
      <w:pPr>
        <w:keepNext/>
        <w:keepLines/>
        <w:spacing w:before="40" w:after="0" w:line="240" w:lineRule="auto"/>
        <w:ind w:right="-567"/>
        <w:jc w:val="center"/>
        <w:outlineLvl w:val="6"/>
        <w:rPr>
          <w:rFonts w:ascii="Poppins Light" w:eastAsia="Times New Roman" w:hAnsi="Poppins Light" w:cs="Poppins Light"/>
          <w:b/>
          <w:color w:val="000000"/>
          <w:sz w:val="20"/>
          <w:szCs w:val="20"/>
          <w:lang w:val="es-ES_tradnl"/>
        </w:rPr>
      </w:pPr>
      <w:r w:rsidRPr="0050621B">
        <w:rPr>
          <w:rFonts w:ascii="Poppins Light" w:eastAsia="Times New Roman" w:hAnsi="Poppins Light" w:cs="Poppins Light"/>
          <w:color w:val="000000"/>
          <w:sz w:val="20"/>
          <w:szCs w:val="20"/>
          <w:lang w:val="es-ES_tradnl"/>
        </w:rPr>
        <w:t>________________________ a 5 de noviembre de 2025</w:t>
      </w:r>
    </w:p>
    <w:p w14:paraId="4F6F25D0" w14:textId="77777777" w:rsidR="0050621B" w:rsidRPr="0050621B" w:rsidRDefault="0050621B" w:rsidP="0050621B">
      <w:pPr>
        <w:spacing w:after="240" w:line="240" w:lineRule="auto"/>
        <w:ind w:right="-567"/>
        <w:jc w:val="both"/>
        <w:rPr>
          <w:rFonts w:ascii="Poppins Light" w:eastAsia="Arial" w:hAnsi="Poppins Light" w:cs="Poppins Light"/>
          <w:b/>
          <w:bCs/>
          <w:sz w:val="20"/>
          <w:szCs w:val="20"/>
          <w:lang w:val="es-ES_tradnl"/>
        </w:rPr>
      </w:pPr>
      <w:r w:rsidRPr="0050621B">
        <w:rPr>
          <w:rFonts w:ascii="Poppins Light" w:eastAsia="Arial" w:hAnsi="Poppins Light" w:cs="Poppins Light"/>
          <w:bCs/>
          <w:sz w:val="20"/>
          <w:szCs w:val="20"/>
          <w:lang w:val="es-ES_tradnl"/>
        </w:rPr>
        <w:tab/>
      </w:r>
      <w:r w:rsidRPr="0050621B">
        <w:rPr>
          <w:rFonts w:ascii="Poppins Light" w:eastAsia="Arial" w:hAnsi="Poppins Light" w:cs="Poppins Light"/>
          <w:bCs/>
          <w:sz w:val="20"/>
          <w:szCs w:val="20"/>
          <w:lang w:val="es-ES_tradnl"/>
        </w:rPr>
        <w:tab/>
      </w:r>
      <w:r w:rsidRPr="0050621B">
        <w:rPr>
          <w:rFonts w:ascii="Poppins Light" w:eastAsia="Arial" w:hAnsi="Poppins Light" w:cs="Poppins Light"/>
          <w:bCs/>
          <w:sz w:val="20"/>
          <w:szCs w:val="20"/>
          <w:lang w:val="es-ES_tradnl"/>
        </w:rPr>
        <w:tab/>
      </w:r>
      <w:r w:rsidRPr="0050621B">
        <w:rPr>
          <w:rFonts w:ascii="Poppins Light" w:eastAsia="Arial" w:hAnsi="Poppins Light" w:cs="Poppins Light"/>
          <w:bCs/>
          <w:sz w:val="20"/>
          <w:szCs w:val="20"/>
          <w:lang w:val="es-ES_tradnl"/>
        </w:rPr>
        <w:tab/>
      </w:r>
      <w:r w:rsidRPr="0050621B">
        <w:rPr>
          <w:rFonts w:ascii="Poppins Light" w:eastAsia="Arial" w:hAnsi="Poppins Light" w:cs="Poppins Light"/>
          <w:bCs/>
          <w:sz w:val="20"/>
          <w:szCs w:val="20"/>
          <w:lang w:val="es-ES_tradnl"/>
        </w:rPr>
        <w:tab/>
      </w:r>
    </w:p>
    <w:p w14:paraId="760A7520" w14:textId="77777777" w:rsidR="0050621B" w:rsidRPr="0050621B" w:rsidRDefault="0050621B" w:rsidP="0050621B">
      <w:pPr>
        <w:tabs>
          <w:tab w:val="left" w:pos="2835"/>
          <w:tab w:val="left" w:pos="8222"/>
        </w:tabs>
        <w:spacing w:after="0" w:line="360" w:lineRule="auto"/>
        <w:ind w:left="284" w:right="-567"/>
        <w:jc w:val="both"/>
        <w:rPr>
          <w:rFonts w:ascii="Poppins Light" w:eastAsia="Arial" w:hAnsi="Poppins Light" w:cs="Poppins Light"/>
          <w:b/>
          <w:sz w:val="20"/>
          <w:szCs w:val="20"/>
          <w:lang w:val="es-ES_tradnl"/>
        </w:rPr>
      </w:pPr>
    </w:p>
    <w:p w14:paraId="0A3C414B" w14:textId="77777777" w:rsidR="0050621B" w:rsidRPr="0050621B" w:rsidRDefault="0050621B" w:rsidP="0050621B">
      <w:pPr>
        <w:spacing w:after="0" w:line="240" w:lineRule="auto"/>
        <w:ind w:right="-567"/>
        <w:jc w:val="both"/>
        <w:rPr>
          <w:rFonts w:ascii="Poppins Light" w:eastAsia="Arial" w:hAnsi="Poppins Light" w:cs="Poppins Light"/>
          <w:b/>
          <w:sz w:val="20"/>
          <w:szCs w:val="20"/>
          <w:lang w:val="es-ES_tradnl"/>
        </w:rPr>
      </w:pPr>
      <w:r w:rsidRPr="0050621B">
        <w:rPr>
          <w:rFonts w:ascii="Poppins Light" w:eastAsia="Arial" w:hAnsi="Poppins Light" w:cs="Poppins Light"/>
          <w:sz w:val="20"/>
          <w:szCs w:val="20"/>
          <w:lang w:val="es-ES_tradnl"/>
        </w:rPr>
        <w:t> </w:t>
      </w:r>
    </w:p>
    <w:p w14:paraId="44A186AE" w14:textId="77777777" w:rsidR="0050621B" w:rsidRPr="0050621B" w:rsidRDefault="0050621B" w:rsidP="0050621B">
      <w:pPr>
        <w:spacing w:after="0" w:line="240" w:lineRule="auto"/>
        <w:ind w:right="-567"/>
        <w:jc w:val="center"/>
        <w:rPr>
          <w:rFonts w:ascii="Poppins Light" w:eastAsia="Times New Roman" w:hAnsi="Poppins Light" w:cs="Poppins Light"/>
          <w:b/>
          <w:bCs/>
          <w:kern w:val="0"/>
          <w:sz w:val="20"/>
          <w:szCs w:val="20"/>
          <w:lang w:eastAsia="es-ES"/>
          <w14:ligatures w14:val="none"/>
        </w:rPr>
      </w:pPr>
    </w:p>
    <w:p w14:paraId="0CDE05E4" w14:textId="6EB21777" w:rsidR="009C294B" w:rsidRPr="0050621B" w:rsidRDefault="009C294B" w:rsidP="0050621B"/>
    <w:sectPr w:rsidR="009C294B" w:rsidRPr="005062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2AF93" w14:textId="77777777" w:rsidR="002F03C3" w:rsidRDefault="002F03C3" w:rsidP="002F03C3">
      <w:pPr>
        <w:spacing w:after="0" w:line="240" w:lineRule="auto"/>
      </w:pPr>
      <w:r>
        <w:separator/>
      </w:r>
    </w:p>
  </w:endnote>
  <w:endnote w:type="continuationSeparator" w:id="0">
    <w:p w14:paraId="7E31ACC1" w14:textId="77777777" w:rsidR="002F03C3" w:rsidRDefault="002F03C3" w:rsidP="002F0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 SemiBold">
    <w:panose1 w:val="000007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 Light">
    <w:panose1 w:val="00000400000000000000"/>
    <w:charset w:val="00"/>
    <w:family w:val="auto"/>
    <w:pitch w:val="variable"/>
    <w:sig w:usb0="00008007" w:usb1="00000000" w:usb2="00000000" w:usb3="00000000" w:csb0="00000093" w:csb1="00000000"/>
  </w:font>
  <w:font w:name="Times New Roman (Cuerpo en alfa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3D769" w14:textId="77777777" w:rsidR="002F03C3" w:rsidRDefault="002F03C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7C4F9" w14:textId="38F72BEC" w:rsidR="002F03C3" w:rsidRPr="002F03C3" w:rsidRDefault="002F03C3" w:rsidP="002F03C3">
    <w:pPr>
      <w:tabs>
        <w:tab w:val="right" w:pos="8504"/>
      </w:tabs>
      <w:spacing w:after="0" w:line="240" w:lineRule="auto"/>
      <w:rPr>
        <w:rFonts w:ascii="Poppins SemiBold" w:eastAsia="Arial" w:hAnsi="Poppins SemiBold" w:cs="Poppins SemiBold"/>
        <w:bCs/>
        <w:sz w:val="18"/>
        <w:szCs w:val="18"/>
        <w:lang w:val="es-ES_tradnl"/>
      </w:rPr>
    </w:pPr>
    <w:r w:rsidRPr="002F03C3">
      <w:rPr>
        <w:rFonts w:ascii="Poppins SemiBold" w:eastAsia="Arial" w:hAnsi="Poppins SemiBold" w:cs="Times New Roman (Cuerpo en alfa"/>
        <w:b/>
        <w:noProof/>
        <w:sz w:val="18"/>
        <w:szCs w:val="18"/>
        <w:lang w:val="es-ES_tradnl" w:eastAsia="es-ES_trad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0EC7825" wp14:editId="3ACA0EAA">
              <wp:simplePos x="0" y="0"/>
              <wp:positionH relativeFrom="column">
                <wp:posOffset>5459095</wp:posOffset>
              </wp:positionH>
              <wp:positionV relativeFrom="paragraph">
                <wp:posOffset>-107406</wp:posOffset>
              </wp:positionV>
              <wp:extent cx="78105" cy="78105"/>
              <wp:effectExtent l="0" t="0" r="0" b="0"/>
              <wp:wrapNone/>
              <wp:docPr id="149597941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105" cy="78105"/>
                      </a:xfrm>
                      <a:prstGeom prst="rect">
                        <a:avLst/>
                      </a:prstGeom>
                      <a:solidFill>
                        <a:srgbClr val="D92330"/>
                      </a:solidFill>
                      <a:ln w="635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5824B2" id="Rectángulo 1" o:spid="_x0000_s1026" style="position:absolute;margin-left:429.85pt;margin-top:-8.45pt;width:6.15pt;height: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" fillcolor="#d92330" stroked="f" strokeweight=".5pt"/>
          </w:pict>
        </mc:Fallback>
      </mc:AlternateContent>
    </w:r>
    <w:r w:rsidRPr="002F03C3">
      <w:rPr>
        <w:rFonts w:ascii="Poppins SemiBold" w:eastAsia="Arial" w:hAnsi="Poppins SemiBold" w:cs="Poppins SemiBold"/>
        <w:bCs/>
        <w:noProof/>
        <w:color w:val="D92330"/>
        <w:sz w:val="18"/>
        <w:szCs w:val="18"/>
        <w:lang w:val="es-ES_tradnl" w:eastAsia="es-ES_trad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A166E6" wp14:editId="6EF568E8">
              <wp:simplePos x="0" y="0"/>
              <wp:positionH relativeFrom="column">
                <wp:posOffset>5262658</wp:posOffset>
              </wp:positionH>
              <wp:positionV relativeFrom="paragraph">
                <wp:posOffset>-26670</wp:posOffset>
              </wp:positionV>
              <wp:extent cx="196930" cy="196930"/>
              <wp:effectExtent l="0" t="0" r="19050" b="19050"/>
              <wp:wrapNone/>
              <wp:docPr id="1813717319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6930" cy="196930"/>
                      </a:xfrm>
                      <a:prstGeom prst="rect">
                        <a:avLst/>
                      </a:prstGeom>
                      <a:noFill/>
                      <a:ln w="6350" cap="flat" cmpd="sng" algn="ctr">
                        <a:solidFill>
                          <a:srgbClr val="2C2B2B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05BEBB" id="Rectángulo 1" o:spid="_x0000_s1026" style="position:absolute;margin-left:414.4pt;margin-top:-2.1pt;width:15.5pt;height:1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" filled="f" strokecolor="#2c2b2b" strokeweight=".5pt"/>
          </w:pict>
        </mc:Fallback>
      </mc:AlternateContent>
    </w:r>
    <w:r w:rsidRPr="002F03C3">
      <w:rPr>
        <w:rFonts w:ascii="Poppins SemiBold" w:eastAsia="Arial" w:hAnsi="Poppins SemiBold" w:cs="Poppins SemiBold"/>
        <w:bCs/>
        <w:color w:val="D92330"/>
        <w:sz w:val="18"/>
        <w:szCs w:val="18"/>
        <w:lang w:val="es-ES_tradnl"/>
      </w:rPr>
      <w:t>segipsa.es</w:t>
    </w:r>
    <w:r>
      <w:rPr>
        <w:rFonts w:ascii="Poppins SemiBold" w:eastAsia="Arial" w:hAnsi="Poppins SemiBold" w:cs="Poppins SemiBold"/>
        <w:bCs/>
        <w:color w:val="D92330"/>
        <w:sz w:val="18"/>
        <w:szCs w:val="18"/>
        <w:lang w:val="es-ES_tradnl"/>
      </w:rPr>
      <w:tab/>
    </w:r>
    <w:r w:rsidRPr="002F03C3">
      <w:rPr>
        <w:rFonts w:ascii="Poppins SemiBold" w:eastAsia="Arial" w:hAnsi="Poppins SemiBold" w:cs="Poppins SemiBold"/>
        <w:bCs/>
        <w:sz w:val="14"/>
        <w:szCs w:val="14"/>
        <w:lang w:val="es-ES_tradnl"/>
      </w:rPr>
      <w:t>2</w:t>
    </w:r>
    <w:r w:rsidR="0050621B">
      <w:rPr>
        <w:rFonts w:ascii="Poppins SemiBold" w:eastAsia="Arial" w:hAnsi="Poppins SemiBold" w:cs="Poppins SemiBold"/>
        <w:bCs/>
        <w:sz w:val="14"/>
        <w:szCs w:val="14"/>
        <w:lang w:val="es-ES_tradnl"/>
      </w:rPr>
      <w:t>5</w:t>
    </w:r>
  </w:p>
  <w:p w14:paraId="7297C01E" w14:textId="41B2A95A" w:rsidR="002F03C3" w:rsidRDefault="002F03C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E0044" w14:textId="77777777" w:rsidR="002F03C3" w:rsidRDefault="002F03C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EC0AD" w14:textId="77777777" w:rsidR="002F03C3" w:rsidRDefault="002F03C3" w:rsidP="002F03C3">
      <w:pPr>
        <w:spacing w:after="0" w:line="240" w:lineRule="auto"/>
      </w:pPr>
      <w:r>
        <w:separator/>
      </w:r>
    </w:p>
  </w:footnote>
  <w:footnote w:type="continuationSeparator" w:id="0">
    <w:p w14:paraId="081AFC8B" w14:textId="77777777" w:rsidR="002F03C3" w:rsidRDefault="002F03C3" w:rsidP="002F0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1E8EE" w14:textId="77777777" w:rsidR="002F03C3" w:rsidRDefault="002F03C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3A96B" w14:textId="5319072A" w:rsidR="002F03C3" w:rsidRDefault="00F643F7">
    <w:pPr>
      <w:pStyle w:val="Encabezado"/>
    </w:pPr>
    <w:r w:rsidRPr="00834BDC">
      <w:rPr>
        <w:rFonts w:ascii="Poppins Light" w:hAnsi="Poppins Light" w:cs="Poppins Light"/>
        <w:sz w:val="12"/>
        <w:szCs w:val="12"/>
      </w:rPr>
      <w:drawing>
        <wp:inline distT="0" distB="0" distL="0" distR="0" wp14:anchorId="0234C89A" wp14:editId="3E007677">
          <wp:extent cx="5398770" cy="151130"/>
          <wp:effectExtent l="0" t="0" r="0" b="1270"/>
          <wp:docPr id="205754101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8770" cy="15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56400" w14:textId="77777777" w:rsidR="002F03C3" w:rsidRDefault="002F03C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1D"/>
    <w:rsid w:val="00074AC8"/>
    <w:rsid w:val="002F03C3"/>
    <w:rsid w:val="0050621B"/>
    <w:rsid w:val="007D11E5"/>
    <w:rsid w:val="009138BA"/>
    <w:rsid w:val="0094321D"/>
    <w:rsid w:val="009C294B"/>
    <w:rsid w:val="009E14EB"/>
    <w:rsid w:val="00F643F7"/>
    <w:rsid w:val="00FB0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BA491"/>
  <w15:chartTrackingRefBased/>
  <w15:docId w15:val="{A231E158-4F10-4078-AEFE-B0771149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432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432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4321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432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4321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432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432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432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432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4321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432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4321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4321D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4321D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4321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4321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4321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4321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432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432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432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432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432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4321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4321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4321D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4321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4321D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4321D"/>
    <w:rPr>
      <w:b/>
      <w:bCs/>
      <w:smallCaps/>
      <w:color w:val="2E74B5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2F03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03C3"/>
  </w:style>
  <w:style w:type="paragraph" w:styleId="Piedepgina">
    <w:name w:val="footer"/>
    <w:basedOn w:val="Normal"/>
    <w:link w:val="PiedepginaCar"/>
    <w:uiPriority w:val="99"/>
    <w:unhideWhenUsed/>
    <w:rsid w:val="002F03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0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SEGIPSA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Arroyo Cascos</dc:creator>
  <cp:keywords/>
  <dc:description/>
  <cp:lastModifiedBy>Susana Pinto</cp:lastModifiedBy>
  <cp:revision>4</cp:revision>
  <dcterms:created xsi:type="dcterms:W3CDTF">2025-09-30T10:08:00Z</dcterms:created>
  <dcterms:modified xsi:type="dcterms:W3CDTF">2025-09-30T13:43:00Z</dcterms:modified>
</cp:coreProperties>
</file>